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DA177" w14:textId="77777777" w:rsidR="00E613E4" w:rsidRPr="00E613E4" w:rsidRDefault="00E613E4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Coby Fernandez</w:t>
      </w:r>
      <w:r w:rsidRPr="00E613E4">
        <w:rPr>
          <w:rFonts w:cstheme="minorHAnsi"/>
        </w:rPr>
        <w:t xml:space="preserve"> </w:t>
      </w:r>
    </w:p>
    <w:p w14:paraId="546D2D79" w14:textId="5A8C8600" w:rsidR="00407298" w:rsidRPr="00E613E4" w:rsidRDefault="00FC32B9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(</w:t>
      </w:r>
      <w:r w:rsidR="00407298" w:rsidRPr="00E613E4">
        <w:rPr>
          <w:rFonts w:cstheme="minorHAnsi"/>
        </w:rPr>
        <w:t>ARAMCO)</w:t>
      </w:r>
      <w:r w:rsidRPr="00E613E4">
        <w:rPr>
          <w:rFonts w:cstheme="minorHAnsi"/>
        </w:rPr>
        <w:t xml:space="preserve"> </w:t>
      </w:r>
      <w:r w:rsidR="00407298" w:rsidRPr="00E613E4">
        <w:rPr>
          <w:rFonts w:cstheme="minorHAnsi"/>
        </w:rPr>
        <w:t>YANBU, KSA as Construction Piping Superintendent-(Piping/Pipeline &amp; Mechanical)</w:t>
      </w:r>
    </w:p>
    <w:p w14:paraId="1BA8664B" w14:textId="25376E6C" w:rsidR="00E613E4" w:rsidRPr="00E613E4" w:rsidRDefault="00407298" w:rsidP="00E613E4">
      <w:pPr>
        <w:spacing w:after="0" w:line="360" w:lineRule="auto"/>
        <w:jc w:val="both"/>
        <w:rPr>
          <w:rFonts w:cstheme="minorHAnsi"/>
          <w:b/>
        </w:rPr>
      </w:pPr>
      <w:r w:rsidRPr="00E613E4">
        <w:rPr>
          <w:rFonts w:cstheme="minorHAnsi"/>
          <w:b/>
        </w:rPr>
        <w:t>Chennai, Tamil Nadu</w:t>
      </w:r>
    </w:p>
    <w:p w14:paraId="5A93FD0D" w14:textId="77777777" w:rsidR="00E613E4" w:rsidRPr="00E613E4" w:rsidRDefault="00E613E4" w:rsidP="00E613E4">
      <w:pPr>
        <w:spacing w:after="0" w:line="360" w:lineRule="auto"/>
        <w:jc w:val="both"/>
        <w:rPr>
          <w:rFonts w:cstheme="minorHAnsi"/>
          <w:b/>
        </w:rPr>
      </w:pPr>
    </w:p>
    <w:p w14:paraId="06BF5ADA" w14:textId="77777777" w:rsidR="00FC32B9" w:rsidRPr="00E613E4" w:rsidRDefault="00407298" w:rsidP="00E613E4">
      <w:pPr>
        <w:spacing w:after="0" w:line="360" w:lineRule="auto"/>
        <w:jc w:val="both"/>
        <w:rPr>
          <w:rFonts w:cstheme="minorHAnsi"/>
          <w:b/>
        </w:rPr>
      </w:pPr>
      <w:r w:rsidRPr="00E613E4">
        <w:rPr>
          <w:rFonts w:cstheme="minorHAnsi"/>
          <w:b/>
        </w:rPr>
        <w:t>Work Experience</w:t>
      </w:r>
    </w:p>
    <w:p w14:paraId="760D1A42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ARAMCO)YANBU, KSA as Construction Piping Superintendent-(Piping/Pipeline &amp; Mechanical)</w:t>
      </w:r>
    </w:p>
    <w:p w14:paraId="6FB5579A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PMT-Yanbu Saudi Aramco Sinopec Refining Company</w:t>
      </w:r>
    </w:p>
    <w:p w14:paraId="1AEE9214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June 2012 to December 2013</w:t>
      </w:r>
    </w:p>
    <w:p w14:paraId="4D66C8BB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YANBU, KSA as Construction Piping Superintendent-(Piping/Pipeline &amp; Mechanical). </w:t>
      </w:r>
    </w:p>
    <w:p w14:paraId="75FEE3A1" w14:textId="3F69FAA8" w:rsid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YASREF/ARAMCO- - Refinery Project in YANBU, KSA (INCHARGE OF INTER COONECTING FACILITIES WITH PLANNING &amp;EXCUTION AND COMMISIONING OF PIPING, PIPELINE AT CONSTRUCTION PROJECT) </w:t>
      </w:r>
    </w:p>
    <w:p w14:paraId="5FC1E6BB" w14:textId="77777777" w:rsidR="00E613E4" w:rsidRPr="00E613E4" w:rsidRDefault="00E613E4" w:rsidP="00E613E4">
      <w:pPr>
        <w:spacing w:after="0" w:line="360" w:lineRule="auto"/>
        <w:jc w:val="both"/>
        <w:rPr>
          <w:rFonts w:cstheme="minorHAnsi"/>
        </w:rPr>
      </w:pPr>
    </w:p>
    <w:p w14:paraId="689B328F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I. Project Control Planning </w:t>
      </w:r>
    </w:p>
    <w:p w14:paraId="24EF7BD5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1. Manage and coordinate with the entire Project Services activities for the Construction project. </w:t>
      </w:r>
    </w:p>
    <w:p w14:paraId="126E52BA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2 Conceptualizing detailed project reports and project execution plans after thorough discussion with clients, etc. </w:t>
      </w:r>
    </w:p>
    <w:p w14:paraId="2D6873D3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3. Generating and presenting proposals based on project deliverables, expected time span of completion, project tasks, estimates etc. to clients. </w:t>
      </w:r>
    </w:p>
    <w:p w14:paraId="1B303FB8" w14:textId="2B5D2491" w:rsidR="00407298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4. Monitoring project status during the course of periodic project review meetings as per the technical details. Coordinate with Consultants and Sub Contractors for changes in the same. </w:t>
      </w:r>
    </w:p>
    <w:p w14:paraId="2F508779" w14:textId="77777777" w:rsidR="00E613E4" w:rsidRPr="00E613E4" w:rsidRDefault="00E613E4" w:rsidP="00E613E4">
      <w:pPr>
        <w:spacing w:after="0" w:line="360" w:lineRule="auto"/>
        <w:jc w:val="both"/>
        <w:rPr>
          <w:rFonts w:cstheme="minorHAnsi"/>
        </w:rPr>
      </w:pPr>
    </w:p>
    <w:p w14:paraId="2509360F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II. Piping Operations </w:t>
      </w:r>
    </w:p>
    <w:p w14:paraId="6D6BAA79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1. Maintain the required technical quality of work. </w:t>
      </w:r>
    </w:p>
    <w:p w14:paraId="5677D9AB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2. Identify scope and schedule changes in accordance with the Change Control Process. </w:t>
      </w:r>
    </w:p>
    <w:p w14:paraId="4EE65CBF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3. Provide planning and cost control on all scopes. </w:t>
      </w:r>
    </w:p>
    <w:p w14:paraId="7680ED3D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4. Ensure that designs comply with the relevant Codes, Standards, Regulations and Procedures. </w:t>
      </w:r>
    </w:p>
    <w:p w14:paraId="4B1A45E7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5. Provide technical assistance to discipline assigned personnel. </w:t>
      </w:r>
    </w:p>
    <w:p w14:paraId="49F89BCA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 xml:space="preserve">6. Develop awareness of technical developments, National and International standards and legislative requirements related to the discipline scope. </w:t>
      </w:r>
    </w:p>
    <w:p w14:paraId="617D6B4C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7. Prepare estimates and schedules and assist in their review.</w:t>
      </w:r>
    </w:p>
    <w:p w14:paraId="238A376D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Education</w:t>
      </w:r>
    </w:p>
    <w:p w14:paraId="087D0AE5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B. Sc.</w:t>
      </w:r>
    </w:p>
    <w:p w14:paraId="4017B2CE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lastRenderedPageBreak/>
        <w:t>Barathidasan University - Tiruchchirappalli, Tamil Nadu</w:t>
      </w:r>
    </w:p>
    <w:p w14:paraId="68336AD7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June 1985</w:t>
      </w:r>
    </w:p>
    <w:p w14:paraId="1796AA6D" w14:textId="77777777" w:rsidR="00407298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Skills</w:t>
      </w:r>
    </w:p>
    <w:p w14:paraId="0A14D5CB" w14:textId="77777777" w:rsidR="00833599" w:rsidRPr="00E613E4" w:rsidRDefault="00407298" w:rsidP="00E613E4">
      <w:pPr>
        <w:spacing w:after="0" w:line="360" w:lineRule="auto"/>
        <w:jc w:val="both"/>
        <w:rPr>
          <w:rFonts w:cstheme="minorHAnsi"/>
        </w:rPr>
      </w:pPr>
      <w:r w:rsidRPr="00E613E4">
        <w:rPr>
          <w:rFonts w:cstheme="minorHAnsi"/>
        </w:rPr>
        <w:t>Projectmanagement</w:t>
      </w:r>
    </w:p>
    <w:sectPr w:rsidR="00833599" w:rsidRPr="00E613E4" w:rsidSect="00E613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298"/>
    <w:rsid w:val="00407298"/>
    <w:rsid w:val="005F6824"/>
    <w:rsid w:val="00833599"/>
    <w:rsid w:val="00E613E4"/>
    <w:rsid w:val="00F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72C29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2015-07-15T10:11:00Z</dcterms:created>
  <dcterms:modified xsi:type="dcterms:W3CDTF">2021-05-04T12:44:00Z</dcterms:modified>
</cp:coreProperties>
</file>