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97FBE" w14:textId="1ED571DB" w:rsidR="003B1304" w:rsidRPr="003B1304" w:rsidRDefault="003B1304" w:rsidP="003B1304">
      <w:pPr>
        <w:spacing w:after="240" w:line="240" w:lineRule="auto"/>
        <w:rPr>
          <w:rFonts w:eastAsia="Times New Roman" w:cstheme="minorHAnsi"/>
          <w:b/>
          <w:bCs/>
          <w:color w:val="000000"/>
          <w:shd w:val="clear" w:color="auto" w:fill="FFFFFF"/>
        </w:rPr>
      </w:pPr>
      <w:r w:rsidRPr="003B1304">
        <w:rPr>
          <w:rFonts w:ascii="Calibri" w:hAnsi="Calibri" w:cs="Calibri"/>
        </w:rPr>
        <w:t>Garin Mcgregor</w:t>
      </w:r>
    </w:p>
    <w:p w14:paraId="25A8C8D0" w14:textId="0ECD7AB7" w:rsidR="00AE201F" w:rsidRPr="003B1304" w:rsidRDefault="00AE201F" w:rsidP="003B1304">
      <w:pPr>
        <w:spacing w:after="240" w:line="240" w:lineRule="auto"/>
        <w:rPr>
          <w:rFonts w:eastAsia="Times New Roman" w:cstheme="minorHAnsi"/>
          <w:color w:val="000000"/>
          <w:shd w:val="clear" w:color="auto" w:fill="FFFFFF"/>
        </w:rPr>
      </w:pPr>
      <w:r w:rsidRPr="003B1304">
        <w:rPr>
          <w:rFonts w:eastAsia="Times New Roman" w:cstheme="minorHAnsi"/>
          <w:b/>
          <w:bCs/>
          <w:color w:val="000000"/>
          <w:shd w:val="clear" w:color="auto" w:fill="FFFFFF"/>
        </w:rPr>
        <w:t>Objective:</w:t>
      </w:r>
      <w:r w:rsidRPr="003B1304">
        <w:rPr>
          <w:rFonts w:eastAsia="Times New Roman" w:cstheme="minorHAnsi"/>
          <w:color w:val="000000"/>
          <w:shd w:val="clear" w:color="auto" w:fill="FFFFFF"/>
        </w:rPr>
        <w:t>   Seek the Position of Game and Sports Book Writer</w:t>
      </w:r>
      <w:r w:rsidRPr="003B1304">
        <w:rPr>
          <w:rFonts w:eastAsia="Times New Roman" w:cstheme="minorHAnsi"/>
          <w:color w:val="000000"/>
          <w:shd w:val="clear" w:color="auto" w:fill="FFFFFF"/>
        </w:rPr>
        <w:br/>
      </w:r>
      <w:r w:rsidRPr="003B1304">
        <w:rPr>
          <w:rFonts w:eastAsia="Times New Roman" w:cstheme="minorHAnsi"/>
          <w:color w:val="000000"/>
          <w:shd w:val="clear" w:color="auto" w:fill="FFFFFF"/>
        </w:rPr>
        <w:br/>
      </w:r>
      <w:r w:rsidRPr="003B1304">
        <w:rPr>
          <w:rFonts w:eastAsia="Times New Roman" w:cstheme="minorHAnsi"/>
          <w:b/>
          <w:bCs/>
          <w:color w:val="000000"/>
          <w:shd w:val="clear" w:color="auto" w:fill="FFFFFF"/>
        </w:rPr>
        <w:t>SUMMARY:</w:t>
      </w:r>
      <w:r w:rsidRPr="003B1304">
        <w:rPr>
          <w:rFonts w:eastAsia="Times New Roman" w:cstheme="minorHAnsi"/>
          <w:color w:val="000000"/>
          <w:shd w:val="clear" w:color="auto" w:fill="FFFFFF"/>
        </w:rPr>
        <w:t>   Highly talented and resourceful Game and Sports Book Writer with more than six years experience in assisting in the operation of games such as keno and bingo; scanning winning tickets presented by patrons, calculating amount of winnings and paying patrons.</w:t>
      </w:r>
    </w:p>
    <w:p w14:paraId="64DD5E6E" w14:textId="7D7DA9A2" w:rsidR="00AE201F" w:rsidRPr="003B1304" w:rsidRDefault="00AE201F" w:rsidP="003B1304">
      <w:pPr>
        <w:spacing w:after="0" w:line="240" w:lineRule="auto"/>
        <w:rPr>
          <w:rFonts w:eastAsia="Times New Roman" w:cstheme="minorHAnsi"/>
          <w:color w:val="000000"/>
          <w:shd w:val="clear" w:color="auto" w:fill="FFFFFF"/>
        </w:rPr>
      </w:pPr>
      <w:r w:rsidRPr="003B1304">
        <w:rPr>
          <w:rFonts w:eastAsia="Times New Roman" w:cstheme="minorHAnsi"/>
          <w:b/>
          <w:bCs/>
          <w:color w:val="000000"/>
          <w:shd w:val="clear" w:color="auto" w:fill="FFFFFF"/>
        </w:rPr>
        <w:t>Summary of Qualifications</w:t>
      </w:r>
    </w:p>
    <w:p w14:paraId="1B7C8279" w14:textId="77777777" w:rsidR="00AE201F" w:rsidRPr="003B1304" w:rsidRDefault="00AE201F" w:rsidP="003B1304">
      <w:pPr>
        <w:spacing w:after="0" w:line="240" w:lineRule="auto"/>
        <w:rPr>
          <w:rFonts w:eastAsia="Times New Roman" w:cstheme="minorHAnsi"/>
          <w:color w:val="000000"/>
          <w:shd w:val="clear" w:color="auto" w:fill="FFFFFF"/>
        </w:rPr>
      </w:pPr>
      <w:r w:rsidRPr="003B1304">
        <w:rPr>
          <w:rFonts w:eastAsia="Times New Roman" w:cstheme="minorHAnsi"/>
          <w:color w:val="000000"/>
          <w:shd w:val="clear" w:color="auto" w:fill="FFFFFF"/>
        </w:rPr>
        <w:t> Great knowledge of the methods of providing top of the class    customer and personal Service.</w:t>
      </w:r>
    </w:p>
    <w:p w14:paraId="12A60DA3" w14:textId="77777777" w:rsidR="00AE201F" w:rsidRPr="003B1304" w:rsidRDefault="00AE201F" w:rsidP="003B1304">
      <w:pPr>
        <w:spacing w:after="0" w:line="240" w:lineRule="auto"/>
        <w:rPr>
          <w:rFonts w:eastAsia="Times New Roman" w:cstheme="minorHAnsi"/>
          <w:color w:val="000000"/>
          <w:shd w:val="clear" w:color="auto" w:fill="FFFFFF"/>
        </w:rPr>
      </w:pPr>
      <w:r w:rsidRPr="003B1304">
        <w:rPr>
          <w:rFonts w:eastAsia="Times New Roman" w:cstheme="minorHAnsi"/>
          <w:color w:val="000000"/>
          <w:shd w:val="clear" w:color="auto" w:fill="FFFFFF"/>
        </w:rPr>
        <w:t> Deep knowledge of, and the ability to apply arithmetic,    algebra, geometry, calculus, and statistics to solve problems.</w:t>
      </w:r>
    </w:p>
    <w:p w14:paraId="0765EA1B" w14:textId="77777777" w:rsidR="00AE201F" w:rsidRPr="003B1304" w:rsidRDefault="00AE201F" w:rsidP="003B1304">
      <w:pPr>
        <w:spacing w:after="0" w:line="240" w:lineRule="auto"/>
        <w:rPr>
          <w:rFonts w:eastAsia="Times New Roman" w:cstheme="minorHAnsi"/>
          <w:color w:val="000000"/>
          <w:shd w:val="clear" w:color="auto" w:fill="FFFFFF"/>
        </w:rPr>
      </w:pPr>
      <w:r w:rsidRPr="003B1304">
        <w:rPr>
          <w:rFonts w:eastAsia="Times New Roman" w:cstheme="minorHAnsi"/>
          <w:color w:val="000000"/>
          <w:shd w:val="clear" w:color="auto" w:fill="FFFFFF"/>
        </w:rPr>
        <w:t> Exceptional knowledge and usage of English Language.</w:t>
      </w:r>
    </w:p>
    <w:p w14:paraId="6BD2B0A6" w14:textId="77777777" w:rsidR="00AE201F" w:rsidRPr="003B1304" w:rsidRDefault="00AE201F" w:rsidP="003B1304">
      <w:pPr>
        <w:spacing w:after="0" w:line="240" w:lineRule="auto"/>
        <w:rPr>
          <w:rFonts w:eastAsia="Times New Roman" w:cstheme="minorHAnsi"/>
          <w:color w:val="000000"/>
          <w:shd w:val="clear" w:color="auto" w:fill="FFFFFF"/>
        </w:rPr>
      </w:pPr>
      <w:r w:rsidRPr="003B1304">
        <w:rPr>
          <w:rFonts w:eastAsia="Times New Roman" w:cstheme="minorHAnsi"/>
          <w:color w:val="000000"/>
          <w:shd w:val="clear" w:color="auto" w:fill="FFFFFF"/>
        </w:rPr>
        <w:t> Huge knowledge of relevant equipment, policies, procedures,    and strategies to promote effective local, state, or national    security operations for the protection of people, data,    property, and institutions.</w:t>
      </w:r>
    </w:p>
    <w:p w14:paraId="0CCFBBE8" w14:textId="77777777" w:rsidR="00AE201F" w:rsidRPr="003B1304" w:rsidRDefault="00AE201F" w:rsidP="003B1304">
      <w:pPr>
        <w:spacing w:after="0" w:line="240" w:lineRule="auto"/>
        <w:rPr>
          <w:rFonts w:eastAsia="Times New Roman" w:cstheme="minorHAnsi"/>
          <w:color w:val="000000"/>
          <w:shd w:val="clear" w:color="auto" w:fill="FFFFFF"/>
        </w:rPr>
      </w:pPr>
      <w:r w:rsidRPr="003B1304">
        <w:rPr>
          <w:rFonts w:eastAsia="Times New Roman" w:cstheme="minorHAnsi"/>
          <w:color w:val="000000"/>
          <w:shd w:val="clear" w:color="auto" w:fill="FFFFFF"/>
        </w:rPr>
        <w:t> Profound knowledge of human behavior and performance.</w:t>
      </w:r>
    </w:p>
    <w:p w14:paraId="18686077" w14:textId="77777777" w:rsidR="00AE201F" w:rsidRPr="003B1304" w:rsidRDefault="00AE201F" w:rsidP="003B1304">
      <w:pPr>
        <w:spacing w:after="0" w:line="240" w:lineRule="auto"/>
        <w:rPr>
          <w:rFonts w:eastAsia="Times New Roman" w:cstheme="minorHAnsi"/>
          <w:color w:val="000000"/>
          <w:shd w:val="clear" w:color="auto" w:fill="FFFFFF"/>
        </w:rPr>
      </w:pPr>
      <w:r w:rsidRPr="003B1304">
        <w:rPr>
          <w:rFonts w:eastAsia="Times New Roman" w:cstheme="minorHAnsi"/>
          <w:color w:val="000000"/>
          <w:shd w:val="clear" w:color="auto" w:fill="FFFFFF"/>
        </w:rPr>
        <w:t> Great listening skill, giving full attention to what other people    are saying and taking time to understand the points being    made.</w:t>
      </w:r>
    </w:p>
    <w:p w14:paraId="77497D02" w14:textId="77777777" w:rsidR="00AE201F" w:rsidRPr="003B1304" w:rsidRDefault="00AE201F" w:rsidP="003B1304">
      <w:pPr>
        <w:spacing w:after="0" w:line="240" w:lineRule="auto"/>
        <w:rPr>
          <w:rFonts w:eastAsia="Times New Roman" w:cstheme="minorHAnsi"/>
          <w:color w:val="000000"/>
          <w:shd w:val="clear" w:color="auto" w:fill="FFFFFF"/>
        </w:rPr>
      </w:pPr>
      <w:r w:rsidRPr="003B1304">
        <w:rPr>
          <w:rFonts w:eastAsia="Times New Roman" w:cstheme="minorHAnsi"/>
          <w:color w:val="000000"/>
          <w:shd w:val="clear" w:color="auto" w:fill="FFFFFF"/>
        </w:rPr>
        <w:t> Exceptional ability to speak, get people's attention and    convey information effectively.</w:t>
      </w:r>
    </w:p>
    <w:p w14:paraId="594DB661" w14:textId="77777777" w:rsidR="00AE201F" w:rsidRPr="003B1304" w:rsidRDefault="00AE201F" w:rsidP="003B1304">
      <w:pPr>
        <w:spacing w:after="0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  <w:color w:val="000000"/>
          <w:shd w:val="clear" w:color="auto" w:fill="FFFFFF"/>
        </w:rPr>
        <w:t> Remarkable ability to instruct or teach others how to do     something.</w:t>
      </w:r>
    </w:p>
    <w:p w14:paraId="155A7C6F" w14:textId="77777777" w:rsidR="00AE201F" w:rsidRPr="003B1304" w:rsidRDefault="00AE201F" w:rsidP="003B1304">
      <w:pPr>
        <w:spacing w:after="240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</w:rPr>
        <w:t> Strong ability to read and understand written information in a    work document.</w:t>
      </w:r>
    </w:p>
    <w:p w14:paraId="680E045B" w14:textId="64982692" w:rsidR="00AE201F" w:rsidRPr="003B1304" w:rsidRDefault="00AE201F" w:rsidP="003B1304">
      <w:pPr>
        <w:spacing w:after="0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  <w:b/>
          <w:bCs/>
        </w:rPr>
        <w:t>Professional Experience</w:t>
      </w:r>
      <w:r w:rsidRPr="003B1304">
        <w:rPr>
          <w:rFonts w:eastAsia="Times New Roman" w:cstheme="minorHAnsi"/>
        </w:rPr>
        <w:br/>
      </w:r>
      <w:r w:rsidRPr="003B1304">
        <w:rPr>
          <w:rFonts w:eastAsia="Times New Roman" w:cstheme="minorHAnsi"/>
          <w:b/>
          <w:bCs/>
        </w:rPr>
        <w:t>Moon Walker Casino Inc., Minneapolis, MN</w:t>
      </w:r>
      <w:r w:rsidRPr="003B1304">
        <w:rPr>
          <w:rFonts w:eastAsia="Times New Roman" w:cstheme="minorHAnsi"/>
        </w:rPr>
        <w:br/>
        <w:t>2002 - Present</w:t>
      </w:r>
      <w:r w:rsidRPr="003B1304">
        <w:rPr>
          <w:rFonts w:eastAsia="Times New Roman" w:cstheme="minorHAnsi"/>
        </w:rPr>
        <w:br/>
      </w:r>
      <w:r w:rsidRPr="003B1304">
        <w:rPr>
          <w:rFonts w:eastAsia="Times New Roman" w:cstheme="minorHAnsi"/>
          <w:b/>
          <w:bCs/>
        </w:rPr>
        <w:t>Game &amp; Sports Book Writer</w:t>
      </w:r>
    </w:p>
    <w:p w14:paraId="7CC9F46A" w14:textId="77777777" w:rsidR="00AE201F" w:rsidRPr="003B1304" w:rsidRDefault="00AE201F" w:rsidP="003B13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</w:rPr>
        <w:t>Answer questions about game rules and casino policies.</w:t>
      </w:r>
    </w:p>
    <w:p w14:paraId="6AB29325" w14:textId="77777777" w:rsidR="00AE201F" w:rsidRPr="003B1304" w:rsidRDefault="00AE201F" w:rsidP="003B13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</w:rPr>
        <w:t>Check to ensure that all players have placed their bets before play begins.</w:t>
      </w:r>
    </w:p>
    <w:p w14:paraId="5FC3F065" w14:textId="77777777" w:rsidR="00AE201F" w:rsidRPr="003B1304" w:rsidRDefault="00AE201F" w:rsidP="003B13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</w:rPr>
        <w:t>Collect bets in the form of cash or chips, verifying and recording amounts.</w:t>
      </w:r>
    </w:p>
    <w:p w14:paraId="7AEA397D" w14:textId="77777777" w:rsidR="00AE201F" w:rsidRPr="003B1304" w:rsidRDefault="00AE201F" w:rsidP="003B13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</w:rPr>
        <w:t>Collect cards or tickets from players.</w:t>
      </w:r>
    </w:p>
    <w:p w14:paraId="06AC78B5" w14:textId="77777777" w:rsidR="00AE201F" w:rsidRPr="003B1304" w:rsidRDefault="00AE201F" w:rsidP="003B13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</w:rPr>
        <w:t>Compare the house hand with players' hands in order to determine the winner.</w:t>
      </w:r>
    </w:p>
    <w:p w14:paraId="219F7AD1" w14:textId="77777777" w:rsidR="00AE201F" w:rsidRPr="003B1304" w:rsidRDefault="00AE201F" w:rsidP="003B13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</w:rPr>
        <w:t>Compute and verify amounts won and lost, then pay out winnings or refer patrons to workers such as gaming cashiers so that winnings can be collected.</w:t>
      </w:r>
    </w:p>
    <w:p w14:paraId="7E376D34" w14:textId="77777777" w:rsidR="00AE201F" w:rsidRPr="003B1304" w:rsidRDefault="00AE201F" w:rsidP="003B13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</w:rPr>
        <w:t>Conduct gambling tables or games, such as dice, roulette, cards, or keno, and ensure that game rules are followed.</w:t>
      </w:r>
    </w:p>
    <w:p w14:paraId="2F655675" w14:textId="77777777" w:rsidR="00AE201F" w:rsidRPr="003B1304" w:rsidRDefault="00AE201F" w:rsidP="003B13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</w:rPr>
        <w:t>Deliver tickets, cards, and money to bingo callers.</w:t>
      </w:r>
    </w:p>
    <w:p w14:paraId="5DB29600" w14:textId="77777777" w:rsidR="00AE201F" w:rsidRPr="003B1304" w:rsidRDefault="00AE201F" w:rsidP="003B13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</w:rPr>
        <w:t>Exchange paper currency for playing chips or coins.</w:t>
      </w:r>
    </w:p>
    <w:p w14:paraId="2731737D" w14:textId="77777777" w:rsidR="00AE201F" w:rsidRPr="003B1304" w:rsidRDefault="00AE201F" w:rsidP="003B13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</w:rPr>
        <w:t>Inspect cards and equipment to be used in games to ensure they are in proper condition.</w:t>
      </w:r>
    </w:p>
    <w:p w14:paraId="2F28550F" w14:textId="77777777" w:rsidR="00AE201F" w:rsidRPr="003B1304" w:rsidRDefault="00AE201F" w:rsidP="003B13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</w:rPr>
        <w:t>Open and close cash floats and game tables.</w:t>
      </w:r>
    </w:p>
    <w:p w14:paraId="3953E156" w14:textId="77777777" w:rsidR="00AE201F" w:rsidRPr="003B1304" w:rsidRDefault="00AE201F" w:rsidP="003B13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</w:rPr>
        <w:t>Operate games in which players bet that a ball will come to rest in a particular slot on a rotating wheel, performing actions such as spinning the wheel and releasing the ball.</w:t>
      </w:r>
    </w:p>
    <w:p w14:paraId="61F8859E" w14:textId="77777777" w:rsidR="00AE201F" w:rsidRPr="003B1304" w:rsidRDefault="00AE201F" w:rsidP="003B13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3B1304">
        <w:rPr>
          <w:rFonts w:eastAsia="Times New Roman" w:cstheme="minorHAnsi"/>
        </w:rPr>
        <w:t>Supervise staff and games, and mediate disputes.</w:t>
      </w:r>
    </w:p>
    <w:p w14:paraId="162AF563" w14:textId="77777777" w:rsidR="0066132C" w:rsidRPr="003B1304" w:rsidRDefault="0066132C" w:rsidP="003B1304">
      <w:pPr>
        <w:spacing w:line="240" w:lineRule="auto"/>
        <w:rPr>
          <w:rFonts w:cstheme="minorHAnsi"/>
        </w:rPr>
      </w:pPr>
    </w:p>
    <w:sectPr w:rsidR="0066132C" w:rsidRPr="003B1304" w:rsidSect="003B1304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E7A40"/>
    <w:multiLevelType w:val="multilevel"/>
    <w:tmpl w:val="9550B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01F"/>
    <w:rsid w:val="003B1304"/>
    <w:rsid w:val="005A2B08"/>
    <w:rsid w:val="0066132C"/>
    <w:rsid w:val="00AE201F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F453C"/>
  <w15:docId w15:val="{48FC42D3-12D8-464C-A31A-42F70AF22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2015-08-05T10:53:00Z</dcterms:created>
  <dcterms:modified xsi:type="dcterms:W3CDTF">2021-07-16T11:33:00Z</dcterms:modified>
</cp:coreProperties>
</file>